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9EA9" w14:textId="77777777" w:rsidR="00CE626F" w:rsidRDefault="00DD5B33">
      <w:pPr>
        <w:pStyle w:val="Ttulo1"/>
        <w:jc w:val="center"/>
      </w:pPr>
      <w:r>
        <w:rPr>
          <w:noProof/>
        </w:rPr>
        <w:drawing>
          <wp:inline distT="0" distB="0" distL="0" distR="0" wp14:anchorId="0774E53C" wp14:editId="2A8AEFB0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48E5E" w14:textId="77777777" w:rsidR="00CE626F" w:rsidRDefault="00DD5B33">
      <w:pPr>
        <w:pStyle w:val="Ttulo1"/>
        <w:jc w:val="both"/>
      </w:pPr>
      <w:r>
        <w:t>ASOCIACIÓN MAJORERA POR LA SALUD MENTAL (ASOMASAMEN)</w:t>
      </w:r>
    </w:p>
    <w:p w14:paraId="6BD65EDF" w14:textId="77777777" w:rsidR="00CE626F" w:rsidRDefault="00DD5B33">
      <w:pPr>
        <w:pStyle w:val="normal1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C.I.F.: G-35678168 | Registro de Asociaciones de Canarias n.º G1/S1/13001-01/F</w:t>
      </w:r>
    </w:p>
    <w:p w14:paraId="1A029018" w14:textId="77777777" w:rsidR="00CE626F" w:rsidRDefault="00DD5B33">
      <w:pPr>
        <w:pStyle w:val="normal1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 xml:space="preserve">Sede Social: Calle </w:t>
      </w:r>
      <w:proofErr w:type="gramStart"/>
      <w:r>
        <w:rPr>
          <w:color w:val="555555"/>
          <w:sz w:val="18"/>
          <w:szCs w:val="18"/>
        </w:rPr>
        <w:t>Comandante</w:t>
      </w:r>
      <w:proofErr w:type="gramEnd"/>
      <w:r>
        <w:rPr>
          <w:color w:val="555555"/>
          <w:sz w:val="18"/>
          <w:szCs w:val="18"/>
        </w:rPr>
        <w:t xml:space="preserve"> Díaz Trayter, 67, 35600 Puerto del Rosario (Fuerteventura)</w:t>
      </w:r>
    </w:p>
    <w:p w14:paraId="6F5E9E97" w14:textId="77777777" w:rsidR="00CE626F" w:rsidRDefault="00DD5B33">
      <w:pPr>
        <w:pStyle w:val="normal1"/>
        <w:spacing w:after="300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Portal de Transparencia – Bloque 4: Información Económica y Financiera</w:t>
      </w:r>
    </w:p>
    <w:p w14:paraId="1BF6F7B3" w14:textId="77777777" w:rsidR="00CE626F" w:rsidRDefault="00DD5B33">
      <w:pPr>
        <w:pStyle w:val="Ttulo2"/>
        <w:spacing w:before="0" w:after="240"/>
        <w:jc w:val="both"/>
      </w:pPr>
      <w:r>
        <w:t>RETRIBUCIONES ANUALES DEL EQUIPO TÉCNICO DE DIRECCIÓN</w:t>
      </w:r>
    </w:p>
    <w:p w14:paraId="6C8956C8" w14:textId="77777777" w:rsidR="00CE626F" w:rsidRDefault="00DD5B33">
      <w:pPr>
        <w:pStyle w:val="Ttulo3"/>
        <w:spacing w:before="0"/>
        <w:jc w:val="both"/>
      </w:pPr>
      <w:r>
        <w:t>Tabla de Retribuciones Brutas por Puesto y Convenio Colectivo (Ejercicio 2025)</w:t>
      </w:r>
    </w:p>
    <w:p w14:paraId="6BD31ECE" w14:textId="77777777" w:rsidR="00CE626F" w:rsidRDefault="00DD5B33">
      <w:pPr>
        <w:pStyle w:val="normal1"/>
        <w:jc w:val="both"/>
      </w:pPr>
      <w:r>
        <w:rPr>
          <w:b/>
          <w:bCs/>
        </w:rPr>
        <w:t>Fecha de actualización:</w:t>
      </w:r>
      <w:r>
        <w:t xml:space="preserve"> octubre 2026.</w:t>
      </w:r>
    </w:p>
    <w:p w14:paraId="1D51B142" w14:textId="77777777" w:rsidR="00CE626F" w:rsidRDefault="00DD5B33">
      <w:pPr>
        <w:pStyle w:val="normal1"/>
        <w:spacing w:line="300" w:lineRule="auto"/>
        <w:jc w:val="both"/>
      </w:pPr>
      <w:r>
        <w:t xml:space="preserve">En cumplimiento de las directrices de publicidad activa establecidas en el </w:t>
      </w:r>
      <w:r>
        <w:rPr>
          <w:b/>
          <w:bCs/>
        </w:rPr>
        <w:t>artículo 30 de la Ley 12/2014, de 26 de diciembre, de transparencia y de acceso a la información pública de Canarias</w:t>
      </w:r>
      <w:r>
        <w:t>, y en correspondencia con la estructura de gestión técnica y asistencial de la entidad, la Asociación Majorera por la Salud Mental (ASOMASAMEN) hace pública la retribución anual bruta asignada al puesto de dirección y coordinación técnica durante el ejercicio económico 2025.</w:t>
      </w:r>
    </w:p>
    <w:p w14:paraId="620A0485" w14:textId="77777777" w:rsidR="00CE626F" w:rsidRDefault="00DD5B33">
      <w:pPr>
        <w:pStyle w:val="normal1"/>
        <w:spacing w:after="225" w:line="300" w:lineRule="auto"/>
        <w:jc w:val="both"/>
      </w:pPr>
      <w:r>
        <w:t xml:space="preserve">Las relaciones laborales del personal técnico de ASOMASAMEN se rigieron en dicho ejercicio por el marco normativo del </w:t>
      </w:r>
      <w:r>
        <w:rPr>
          <w:i/>
          <w:iCs/>
        </w:rPr>
        <w:t>Convenio Colectivo General de Centros y Servicios de Atención a Personas con Discapacidad</w:t>
      </w:r>
      <w:r>
        <w:t>:</w:t>
      </w:r>
    </w:p>
    <w:tbl>
      <w:tblPr>
        <w:tblStyle w:val="TableNormal"/>
        <w:tblW w:w="9360" w:type="dxa"/>
        <w:tblInd w:w="0" w:type="dxa"/>
        <w:tblLayout w:type="fixed"/>
        <w:tblCellMar>
          <w:top w:w="210" w:type="dxa"/>
          <w:left w:w="210" w:type="dxa"/>
          <w:bottom w:w="210" w:type="dxa"/>
          <w:right w:w="210" w:type="dxa"/>
        </w:tblCellMar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CE626F" w14:paraId="2F5DD9AF" w14:textId="77777777">
        <w:trPr>
          <w:tblHeader/>
        </w:trPr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355C5076" w14:textId="77777777" w:rsidR="00CE626F" w:rsidRDefault="00DD5B33">
            <w:pPr>
              <w:pStyle w:val="normal1"/>
              <w:spacing w:before="120" w:after="120"/>
            </w:pPr>
            <w:r>
              <w:t>Puesto / Órgano de Dirección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31879928" w14:textId="77777777" w:rsidR="00CE626F" w:rsidRDefault="00DD5B33">
            <w:pPr>
              <w:pStyle w:val="normal1"/>
              <w:spacing w:before="120" w:after="120"/>
            </w:pPr>
            <w:r>
              <w:t>Grupo / Categoría Convenio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3A0B68A7" w14:textId="77777777" w:rsidR="00CE626F" w:rsidRDefault="00DD5B33">
            <w:pPr>
              <w:pStyle w:val="normal1"/>
              <w:spacing w:before="120" w:after="120"/>
            </w:pPr>
            <w:r>
              <w:t>Jornada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62BA8F54" w14:textId="77777777" w:rsidR="00CE626F" w:rsidRDefault="00DD5B33">
            <w:pPr>
              <w:pStyle w:val="normal1"/>
              <w:spacing w:before="120" w:after="120"/>
              <w:jc w:val="right"/>
            </w:pPr>
            <w:r>
              <w:t>Retribución Bruta Anualizada</w:t>
            </w:r>
          </w:p>
          <w:p w14:paraId="2A19805B" w14:textId="77777777" w:rsidR="00CE626F" w:rsidRDefault="00DD5B33">
            <w:pPr>
              <w:pStyle w:val="normal1"/>
            </w:pPr>
            <w:r>
              <w:t xml:space="preserve"> </w:t>
            </w:r>
          </w:p>
        </w:tc>
      </w:tr>
      <w:tr w:rsidR="00CE626F" w14:paraId="1BAD27E9" w14:textId="77777777"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E74D203" w14:textId="77777777" w:rsidR="00CE626F" w:rsidRDefault="00DD5B33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Asamblea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22A982DA" w14:textId="77777777" w:rsidR="00CE626F" w:rsidRDefault="00DD5B33">
            <w:pPr>
              <w:pStyle w:val="normal1"/>
              <w:spacing w:before="120" w:after="120"/>
            </w:pPr>
            <w:r>
              <w:t>No existe ningún cargo remunerado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5C0D9CCA" w14:textId="77777777" w:rsidR="00CE626F" w:rsidRDefault="00DD5B33">
            <w:pPr>
              <w:pStyle w:val="normal1"/>
              <w:spacing w:before="120" w:after="120"/>
            </w:pPr>
            <w:proofErr w:type="spellStart"/>
            <w:r>
              <w:t>Caracter</w:t>
            </w:r>
            <w:proofErr w:type="spellEnd"/>
            <w:r>
              <w:t xml:space="preserve"> voluntario/no aplicable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1144E90C" w14:textId="77777777" w:rsidR="00CE626F" w:rsidRDefault="00DD5B33">
            <w:pPr>
              <w:pStyle w:val="normal1"/>
              <w:spacing w:before="120" w:after="120"/>
              <w:jc w:val="right"/>
            </w:pPr>
            <w:r>
              <w:t>Sin retribución</w:t>
            </w:r>
          </w:p>
        </w:tc>
      </w:tr>
      <w:tr w:rsidR="00CE626F" w14:paraId="1B88EE4A" w14:textId="77777777"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5CE0D21C" w14:textId="77777777" w:rsidR="00CE626F" w:rsidRDefault="00DD5B33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Junta Directiva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7E96C6A" w14:textId="77777777" w:rsidR="00CE626F" w:rsidRDefault="00DD5B33">
            <w:pPr>
              <w:pStyle w:val="normal1"/>
              <w:spacing w:before="120" w:after="120"/>
            </w:pPr>
            <w:r>
              <w:t>No existe ningún cargo remunerado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10F0FC19" w14:textId="77777777" w:rsidR="00CE626F" w:rsidRDefault="00DD5B33">
            <w:pPr>
              <w:pStyle w:val="normal1"/>
              <w:spacing w:before="120" w:after="120"/>
            </w:pPr>
            <w:proofErr w:type="spellStart"/>
            <w:r>
              <w:t>Caracter</w:t>
            </w:r>
            <w:proofErr w:type="spellEnd"/>
            <w:r>
              <w:t xml:space="preserve"> voluntario/no aplicable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0803F98B" w14:textId="77777777" w:rsidR="00CE626F" w:rsidRDefault="00DD5B33">
            <w:pPr>
              <w:pStyle w:val="normal1"/>
              <w:spacing w:before="120" w:after="120"/>
              <w:jc w:val="right"/>
            </w:pPr>
            <w:r>
              <w:t>Sin retribución</w:t>
            </w:r>
          </w:p>
        </w:tc>
      </w:tr>
      <w:tr w:rsidR="00CE626F" w14:paraId="1F2E33C1" w14:textId="77777777"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6F2A4779" w14:textId="77777777" w:rsidR="00CE626F" w:rsidRDefault="00DD5B33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Dirección - Coordinación Técnica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4404EECF" w14:textId="77777777" w:rsidR="00CE626F" w:rsidRDefault="00DD5B33">
            <w:pPr>
              <w:pStyle w:val="normal1"/>
              <w:spacing w:before="120" w:after="120"/>
            </w:pPr>
            <w:r>
              <w:t>Grupo I - Personal Directivo / Coordinación Técnica (Titulada/o de Grado)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0C4A4CCD" w14:textId="77777777" w:rsidR="00CE626F" w:rsidRDefault="00DD5B33">
            <w:pPr>
              <w:pStyle w:val="normal1"/>
              <w:spacing w:before="120" w:after="120"/>
            </w:pPr>
            <w:r>
              <w:t>Jornada Completa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19710088" w14:textId="77777777" w:rsidR="00CE626F" w:rsidRDefault="00DD5B33">
            <w:pPr>
              <w:pStyle w:val="normal1"/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31.614,24 €*</w:t>
            </w:r>
          </w:p>
        </w:tc>
      </w:tr>
    </w:tbl>
    <w:p w14:paraId="4A843E7E" w14:textId="77777777" w:rsidR="00CE626F" w:rsidRDefault="00DD5B33">
      <w:pPr>
        <w:pStyle w:val="normal1"/>
        <w:spacing w:line="30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*Nota explicativa sobre la cuantía bruta anual (Ejercicio 2025):</w:t>
      </w:r>
    </w:p>
    <w:p w14:paraId="4E5E3746" w14:textId="77777777" w:rsidR="00CE626F" w:rsidRDefault="00DD5B33">
      <w:pPr>
        <w:pStyle w:val="normal1"/>
        <w:spacing w:before="300" w:after="300" w:line="30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importe consignado refleja la retribución íntegra anual bruta fijada para el puesto de Dirección - Coordinación Técnica conforme a las tablas salariales del convenio colectivo de aplicación a jornada completa al cierre del ejercicio (con un devengo mensual de referencia de 2.634,52 €, integrando salario base, complementos salariales de categoría, prorrateo de pagas extraordinarias y el complemento específico de dirección/coordinación de 250,00 €/mes, con exclusión de las cargas patronales a la Seguridad </w:t>
      </w:r>
      <w:r>
        <w:rPr>
          <w:sz w:val="18"/>
          <w:szCs w:val="18"/>
        </w:rPr>
        <w:t>Social).</w:t>
      </w:r>
    </w:p>
    <w:p w14:paraId="0F7B478F" w14:textId="77777777" w:rsidR="00CE626F" w:rsidRDefault="00DD5B33">
      <w:pPr>
        <w:pStyle w:val="normal1"/>
        <w:spacing w:line="300" w:lineRule="auto"/>
        <w:jc w:val="both"/>
        <w:rPr>
          <w:color w:val="555555"/>
          <w:sz w:val="18"/>
          <w:szCs w:val="18"/>
        </w:rPr>
      </w:pPr>
      <w:r>
        <w:rPr>
          <w:b/>
          <w:bCs/>
          <w:color w:val="555555"/>
          <w:sz w:val="18"/>
          <w:szCs w:val="18"/>
        </w:rPr>
        <w:t>Garantía de cumplimiento del RGPD / LOPDGDD:</w:t>
      </w:r>
      <w:r>
        <w:rPr>
          <w:color w:val="555555"/>
          <w:sz w:val="18"/>
          <w:szCs w:val="18"/>
        </w:rPr>
        <w:t xml:space="preserve"> De conformidad con el criterio vinculante del Consejo de Transparencia y Buen Gobierno (CTBG) y del Comisionado de Transparencia de Canarias en estricta aplicación de los principios de minimización de datos y proporcionalidad, la publicación se realiza referida objetivamente a la retribución asignada al puesto de dirección, omitiendo datos de carácter personal de las personas trabajadoras y sin incluir retenciones de IRPF ni cotizaciones a la Seguridad Social.</w:t>
      </w:r>
    </w:p>
    <w:sectPr w:rsidR="00CE626F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1" w:fontKey="{2696364B-E01C-45CB-B74B-1F3BD661B657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37504AF-97A8-43E5-A18C-541A527057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9D29393-0665-4B57-906A-4FBDF51A81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02A0BA3-0DB3-4E32-8793-DD8E5A39C8E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26F"/>
    <w:rsid w:val="00291D11"/>
    <w:rsid w:val="00CE626F"/>
    <w:rsid w:val="00DD5B33"/>
    <w:rsid w:val="00F8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C5CBC"/>
  <w15:docId w15:val="{8F454FD2-28EE-40EA-A563-23198370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2255</Characters>
  <Application>Microsoft Office Word</Application>
  <DocSecurity>4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2</cp:revision>
  <dcterms:created xsi:type="dcterms:W3CDTF">2026-10-14T17:08:00Z</dcterms:created>
  <dcterms:modified xsi:type="dcterms:W3CDTF">2026-10-14T17:08:00Z</dcterms:modified>
  <dc:language>es-ES</dc:language>
</cp:coreProperties>
</file>