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D6DC" w14:textId="77777777" w:rsidR="000207DB" w:rsidRDefault="005C2014">
      <w:pPr>
        <w:pStyle w:val="Ttulo1"/>
        <w:jc w:val="center"/>
        <w:rPr>
          <w:color w:val="1A365D"/>
        </w:rPr>
      </w:pPr>
      <w:r>
        <w:rPr>
          <w:noProof/>
        </w:rPr>
        <w:drawing>
          <wp:inline distT="0" distB="0" distL="0" distR="0" wp14:anchorId="1D94D70E" wp14:editId="1D94D70F">
            <wp:extent cx="4886325" cy="13989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4"/>
                    <a:stretch>
                      <a:fillRect/>
                    </a:stretch>
                  </pic:blipFill>
                  <pic:spPr bwMode="auto">
                    <a:xfrm>
                      <a:off x="0" y="0"/>
                      <a:ext cx="4886325" cy="1398905"/>
                    </a:xfrm>
                    <a:prstGeom prst="rect">
                      <a:avLst/>
                    </a:prstGeom>
                    <a:noFill/>
                  </pic:spPr>
                </pic:pic>
              </a:graphicData>
            </a:graphic>
          </wp:inline>
        </w:drawing>
      </w:r>
    </w:p>
    <w:p w14:paraId="1D94D6DD" w14:textId="77777777" w:rsidR="000207DB" w:rsidRDefault="005C2014">
      <w:pPr>
        <w:pStyle w:val="Ttulo1"/>
        <w:jc w:val="center"/>
        <w:rPr>
          <w:color w:val="1A365D"/>
        </w:rPr>
      </w:pPr>
      <w:r>
        <w:rPr>
          <w:color w:val="1A365D"/>
        </w:rPr>
        <w:t>ASOCIACIÓN MAJORERA POR LA SALUD MENTAL (ASOMASAMEN)</w:t>
      </w:r>
    </w:p>
    <w:p w14:paraId="1D94D6DE" w14:textId="77777777" w:rsidR="000207DB" w:rsidRDefault="005C2014">
      <w:pPr>
        <w:pStyle w:val="normal1"/>
        <w:spacing w:after="375"/>
        <w:jc w:val="center"/>
        <w:rPr>
          <w:b/>
          <w:bCs/>
          <w:sz w:val="20"/>
          <w:szCs w:val="20"/>
        </w:rPr>
      </w:pPr>
      <w:r>
        <w:rPr>
          <w:b/>
          <w:bCs/>
          <w:sz w:val="20"/>
          <w:szCs w:val="20"/>
        </w:rPr>
        <w:t>CIF:</w:t>
      </w:r>
      <w:r>
        <w:rPr>
          <w:sz w:val="20"/>
          <w:szCs w:val="20"/>
        </w:rPr>
        <w:t xml:space="preserve"> G-</w:t>
      </w:r>
      <w:proofErr w:type="gramStart"/>
      <w:r>
        <w:rPr>
          <w:sz w:val="20"/>
          <w:szCs w:val="20"/>
        </w:rPr>
        <w:t>35678168  |</w:t>
      </w:r>
      <w:proofErr w:type="gramEnd"/>
      <w:r>
        <w:rPr>
          <w:sz w:val="20"/>
          <w:szCs w:val="20"/>
        </w:rPr>
        <w:t xml:space="preserve">  </w:t>
      </w:r>
      <w:r>
        <w:rPr>
          <w:b/>
          <w:bCs/>
          <w:sz w:val="20"/>
          <w:szCs w:val="20"/>
        </w:rPr>
        <w:t>Portal de Transparencia – Bloque 5: Convenios</w:t>
      </w:r>
    </w:p>
    <w:p w14:paraId="1D94D6DF" w14:textId="77777777" w:rsidR="000207DB" w:rsidRDefault="000207DB">
      <w:pPr>
        <w:pStyle w:val="normal1"/>
        <w:spacing w:after="375"/>
        <w:jc w:val="center"/>
        <w:rPr>
          <w:b/>
          <w:bCs/>
          <w:sz w:val="20"/>
          <w:szCs w:val="20"/>
        </w:rPr>
      </w:pPr>
    </w:p>
    <w:p w14:paraId="1D94D6E0" w14:textId="77777777" w:rsidR="000207DB" w:rsidRDefault="005C2014">
      <w:pPr>
        <w:pStyle w:val="Ttulo2"/>
        <w:spacing w:before="0" w:after="315"/>
        <w:rPr>
          <w:sz w:val="32"/>
          <w:szCs w:val="32"/>
        </w:rPr>
      </w:pPr>
      <w:r>
        <w:rPr>
          <w:color w:val="2B6CB0"/>
          <w:sz w:val="32"/>
          <w:szCs w:val="32"/>
        </w:rPr>
        <w:t>Relación Oficial de Convenios con Administraciones Públicas – Ejercicio 2025</w:t>
      </w:r>
    </w:p>
    <w:p w14:paraId="1D94D6E1" w14:textId="77777777" w:rsidR="000207DB" w:rsidRDefault="005C2014">
      <w:pPr>
        <w:pStyle w:val="normal1"/>
        <w:spacing w:after="225" w:line="300" w:lineRule="auto"/>
      </w:pPr>
      <w:r>
        <w:rPr>
          <w:noProof/>
        </w:rPr>
        <mc:AlternateContent>
          <mc:Choice Requires="wps">
            <w:drawing>
              <wp:inline distT="0" distB="0" distL="0" distR="0" wp14:anchorId="1D94D710" wp14:editId="1D94D711">
                <wp:extent cx="5943600" cy="19050"/>
                <wp:effectExtent l="0" t="0" r="0" b="142875"/>
                <wp:docPr id="2" name="Forma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fillcolor="#a0a0a0" stroked="f" o:allowincell="f" style="position:absolute;margin-left:0pt;margin-top:-12.8pt;width:467.95pt;height:1.45pt;mso-wrap-style:none;v-text-anchor:middle;mso-position-vertical:top">
                <v:fill o:detectmouseclick="t" type="solid" color2="#5f5f5f"/>
                <v:stroke color="#3465a4" joinstyle="round" endcap="flat"/>
                <w10:wrap type="square"/>
              </v:rect>
            </w:pict>
          </mc:Fallback>
        </mc:AlternateContent>
      </w:r>
    </w:p>
    <w:p w14:paraId="1D94D6E2" w14:textId="77777777" w:rsidR="000207DB" w:rsidRDefault="005C2014">
      <w:pPr>
        <w:pStyle w:val="normal1"/>
        <w:tabs>
          <w:tab w:val="left" w:pos="9540"/>
        </w:tabs>
        <w:spacing w:after="225" w:line="300" w:lineRule="auto"/>
      </w:pPr>
      <w:r>
        <w:t xml:space="preserve">A </w:t>
      </w:r>
      <w:proofErr w:type="gramStart"/>
      <w:r>
        <w:t>continuación</w:t>
      </w:r>
      <w:proofErr w:type="gramEnd"/>
      <w:r>
        <w:t xml:space="preserve"> se detalla la relación exhaustiva de los únicos convenios administrativos de colaboración suscritos y formalizados formalmente por ASOMASAMEN con el sector público en el ejercicio 2025:</w:t>
      </w:r>
    </w:p>
    <w:tbl>
      <w:tblPr>
        <w:tblStyle w:val="TableNormal"/>
        <w:tblW w:w="12876" w:type="dxa"/>
        <w:tblInd w:w="0" w:type="dxa"/>
        <w:tblLayout w:type="fixed"/>
        <w:tblCellMar>
          <w:top w:w="150" w:type="dxa"/>
          <w:left w:w="120" w:type="dxa"/>
          <w:bottom w:w="150" w:type="dxa"/>
          <w:right w:w="120" w:type="dxa"/>
        </w:tblCellMar>
        <w:tblLook w:val="0600" w:firstRow="0" w:lastRow="0" w:firstColumn="0" w:lastColumn="0" w:noHBand="1" w:noVBand="1"/>
      </w:tblPr>
      <w:tblGrid>
        <w:gridCol w:w="1872"/>
        <w:gridCol w:w="2724"/>
        <w:gridCol w:w="3228"/>
        <w:gridCol w:w="1980"/>
        <w:gridCol w:w="1536"/>
        <w:gridCol w:w="1536"/>
      </w:tblGrid>
      <w:tr w:rsidR="000207DB" w14:paraId="1D94D6EA" w14:textId="77777777">
        <w:trPr>
          <w:tblHeader/>
        </w:trPr>
        <w:tc>
          <w:tcPr>
            <w:tcW w:w="1872" w:type="dxa"/>
            <w:tcBorders>
              <w:top w:val="single" w:sz="6" w:space="0" w:color="CBD5E0"/>
              <w:left w:val="single" w:sz="6" w:space="0" w:color="CBD5E0"/>
              <w:bottom w:val="single" w:sz="6" w:space="0" w:color="CBD5E0"/>
              <w:right w:val="single" w:sz="6" w:space="0" w:color="CBD5E0"/>
            </w:tcBorders>
            <w:shd w:val="clear" w:color="auto" w:fill="F1F5F9"/>
          </w:tcPr>
          <w:p w14:paraId="1D94D6E3" w14:textId="77777777" w:rsidR="000207DB" w:rsidRDefault="005C2014">
            <w:pPr>
              <w:pStyle w:val="normal1"/>
              <w:spacing w:before="150" w:after="150" w:line="300" w:lineRule="auto"/>
              <w:rPr>
                <w:b/>
                <w:bCs/>
                <w:color w:val="1E293B"/>
                <w:sz w:val="18"/>
                <w:szCs w:val="18"/>
              </w:rPr>
            </w:pPr>
            <w:r>
              <w:rPr>
                <w:b/>
                <w:bCs/>
                <w:color w:val="1E293B"/>
                <w:sz w:val="18"/>
                <w:szCs w:val="18"/>
              </w:rPr>
              <w:lastRenderedPageBreak/>
              <w:t>PARTES FIRMANTES</w:t>
            </w:r>
          </w:p>
        </w:tc>
        <w:tc>
          <w:tcPr>
            <w:tcW w:w="2724" w:type="dxa"/>
            <w:tcBorders>
              <w:top w:val="single" w:sz="6" w:space="0" w:color="CBD5E0"/>
              <w:left w:val="single" w:sz="6" w:space="0" w:color="CBD5E0"/>
              <w:bottom w:val="single" w:sz="6" w:space="0" w:color="CBD5E0"/>
              <w:right w:val="single" w:sz="6" w:space="0" w:color="CBD5E0"/>
            </w:tcBorders>
            <w:shd w:val="clear" w:color="auto" w:fill="F1F5F9"/>
          </w:tcPr>
          <w:p w14:paraId="1D94D6E4" w14:textId="77777777" w:rsidR="000207DB" w:rsidRDefault="005C2014">
            <w:pPr>
              <w:pStyle w:val="normal1"/>
              <w:spacing w:before="150" w:after="150" w:line="300" w:lineRule="auto"/>
              <w:rPr>
                <w:b/>
                <w:bCs/>
                <w:color w:val="1E293B"/>
                <w:sz w:val="18"/>
                <w:szCs w:val="18"/>
              </w:rPr>
            </w:pPr>
            <w:r>
              <w:rPr>
                <w:b/>
                <w:bCs/>
                <w:color w:val="1E293B"/>
                <w:sz w:val="18"/>
                <w:szCs w:val="18"/>
              </w:rPr>
              <w:t>DENOMINACIÓN DEL CONVENIO</w:t>
            </w:r>
          </w:p>
        </w:tc>
        <w:tc>
          <w:tcPr>
            <w:tcW w:w="3228" w:type="dxa"/>
            <w:tcBorders>
              <w:top w:val="single" w:sz="6" w:space="0" w:color="CBD5E0"/>
              <w:left w:val="single" w:sz="6" w:space="0" w:color="CBD5E0"/>
              <w:bottom w:val="single" w:sz="6" w:space="0" w:color="CBD5E0"/>
              <w:right w:val="single" w:sz="6" w:space="0" w:color="CBD5E0"/>
            </w:tcBorders>
            <w:shd w:val="clear" w:color="auto" w:fill="F1F5F9"/>
          </w:tcPr>
          <w:p w14:paraId="1D94D6E5" w14:textId="77777777" w:rsidR="000207DB" w:rsidRDefault="005C2014">
            <w:pPr>
              <w:pStyle w:val="normal1"/>
              <w:spacing w:before="150" w:after="150" w:line="300" w:lineRule="auto"/>
              <w:rPr>
                <w:b/>
                <w:bCs/>
                <w:color w:val="1E293B"/>
                <w:sz w:val="18"/>
                <w:szCs w:val="18"/>
              </w:rPr>
            </w:pPr>
            <w:r>
              <w:rPr>
                <w:b/>
                <w:bCs/>
                <w:color w:val="1E293B"/>
                <w:sz w:val="18"/>
                <w:szCs w:val="18"/>
              </w:rPr>
              <w:t>OBJETO</w:t>
            </w:r>
          </w:p>
        </w:tc>
        <w:tc>
          <w:tcPr>
            <w:tcW w:w="1980" w:type="dxa"/>
            <w:tcBorders>
              <w:top w:val="single" w:sz="6" w:space="0" w:color="CBD5E0"/>
              <w:left w:val="single" w:sz="6" w:space="0" w:color="CBD5E0"/>
              <w:bottom w:val="single" w:sz="6" w:space="0" w:color="CBD5E0"/>
              <w:right w:val="single" w:sz="6" w:space="0" w:color="CBD5E0"/>
            </w:tcBorders>
            <w:shd w:val="clear" w:color="auto" w:fill="F1F5F9"/>
          </w:tcPr>
          <w:p w14:paraId="1D94D6E6" w14:textId="77777777" w:rsidR="000207DB" w:rsidRDefault="005C2014">
            <w:pPr>
              <w:pStyle w:val="normal1"/>
              <w:spacing w:before="150" w:after="150" w:line="300" w:lineRule="auto"/>
              <w:rPr>
                <w:b/>
                <w:bCs/>
                <w:color w:val="1E293B"/>
                <w:sz w:val="18"/>
                <w:szCs w:val="18"/>
              </w:rPr>
            </w:pPr>
            <w:r>
              <w:rPr>
                <w:b/>
                <w:bCs/>
                <w:color w:val="1E293B"/>
                <w:sz w:val="18"/>
                <w:szCs w:val="18"/>
              </w:rPr>
              <w:t>PLAZO Y VIGENCIA</w:t>
            </w:r>
          </w:p>
        </w:tc>
        <w:tc>
          <w:tcPr>
            <w:tcW w:w="1536" w:type="dxa"/>
            <w:tcBorders>
              <w:top w:val="single" w:sz="6" w:space="0" w:color="CBD5E0"/>
              <w:left w:val="single" w:sz="6" w:space="0" w:color="CBD5E0"/>
              <w:bottom w:val="single" w:sz="6" w:space="0" w:color="CBD5E0"/>
              <w:right w:val="single" w:sz="6" w:space="0" w:color="CBD5E0"/>
            </w:tcBorders>
            <w:shd w:val="clear" w:color="auto" w:fill="F1F5F9"/>
          </w:tcPr>
          <w:p w14:paraId="1D94D6E7" w14:textId="77777777" w:rsidR="000207DB" w:rsidRDefault="005C2014">
            <w:pPr>
              <w:pStyle w:val="normal1"/>
              <w:spacing w:before="150" w:after="150" w:line="300" w:lineRule="auto"/>
              <w:rPr>
                <w:b/>
                <w:bCs/>
                <w:color w:val="1E293B"/>
                <w:sz w:val="18"/>
                <w:szCs w:val="18"/>
              </w:rPr>
            </w:pPr>
            <w:r>
              <w:rPr>
                <w:b/>
                <w:bCs/>
                <w:color w:val="1E293B"/>
                <w:sz w:val="18"/>
                <w:szCs w:val="18"/>
              </w:rPr>
              <w:t>ENTIDAD EJECUTORA</w:t>
            </w:r>
          </w:p>
        </w:tc>
        <w:tc>
          <w:tcPr>
            <w:tcW w:w="1536" w:type="dxa"/>
            <w:tcBorders>
              <w:top w:val="single" w:sz="6" w:space="0" w:color="CBD5E0"/>
              <w:left w:val="single" w:sz="6" w:space="0" w:color="CBD5E0"/>
              <w:bottom w:val="single" w:sz="6" w:space="0" w:color="CBD5E0"/>
              <w:right w:val="single" w:sz="6" w:space="0" w:color="CBD5E0"/>
            </w:tcBorders>
            <w:shd w:val="clear" w:color="auto" w:fill="F1F5F9"/>
          </w:tcPr>
          <w:p w14:paraId="1D94D6E8" w14:textId="77777777" w:rsidR="000207DB" w:rsidRDefault="005C2014">
            <w:pPr>
              <w:pStyle w:val="normal1"/>
              <w:spacing w:before="150" w:after="150" w:line="300" w:lineRule="auto"/>
              <w:jc w:val="right"/>
              <w:rPr>
                <w:b/>
                <w:bCs/>
                <w:color w:val="1E293B"/>
                <w:sz w:val="18"/>
                <w:szCs w:val="18"/>
              </w:rPr>
            </w:pPr>
            <w:r>
              <w:rPr>
                <w:b/>
                <w:bCs/>
                <w:color w:val="1E293B"/>
                <w:sz w:val="18"/>
                <w:szCs w:val="18"/>
              </w:rPr>
              <w:t>IMPORTE ECONÓMICO</w:t>
            </w:r>
          </w:p>
          <w:p w14:paraId="1D94D6E9" w14:textId="77777777" w:rsidR="000207DB" w:rsidRDefault="005C2014">
            <w:pPr>
              <w:pStyle w:val="normal1"/>
              <w:rPr>
                <w:sz w:val="18"/>
                <w:szCs w:val="18"/>
              </w:rPr>
            </w:pPr>
            <w:r>
              <w:rPr>
                <w:sz w:val="18"/>
                <w:szCs w:val="18"/>
              </w:rPr>
              <w:t xml:space="preserve"> </w:t>
            </w:r>
          </w:p>
        </w:tc>
      </w:tr>
      <w:tr w:rsidR="000207DB" w14:paraId="1D94D6F1" w14:textId="77777777">
        <w:tc>
          <w:tcPr>
            <w:tcW w:w="1872"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EB" w14:textId="77777777" w:rsidR="000207DB" w:rsidRDefault="005C2014">
            <w:pPr>
              <w:pStyle w:val="normal1"/>
              <w:spacing w:before="120" w:after="120" w:line="300" w:lineRule="auto"/>
              <w:rPr>
                <w:b/>
                <w:bCs/>
                <w:sz w:val="18"/>
                <w:szCs w:val="18"/>
              </w:rPr>
            </w:pPr>
            <w:r>
              <w:rPr>
                <w:b/>
                <w:bCs/>
                <w:sz w:val="18"/>
                <w:szCs w:val="18"/>
              </w:rPr>
              <w:t>Cabildo Insular de Fuerteventura</w:t>
            </w:r>
            <w:r>
              <w:rPr>
                <w:sz w:val="18"/>
                <w:szCs w:val="18"/>
              </w:rPr>
              <w:t xml:space="preserve"> y </w:t>
            </w:r>
            <w:r>
              <w:rPr>
                <w:b/>
                <w:bCs/>
                <w:sz w:val="18"/>
                <w:szCs w:val="18"/>
              </w:rPr>
              <w:t>ASOMASAMEN</w:t>
            </w:r>
          </w:p>
        </w:tc>
        <w:tc>
          <w:tcPr>
            <w:tcW w:w="2724"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EC" w14:textId="77777777" w:rsidR="000207DB" w:rsidRDefault="005C2014">
            <w:pPr>
              <w:pStyle w:val="normal1"/>
              <w:spacing w:before="120" w:after="120" w:line="300" w:lineRule="auto"/>
              <w:rPr>
                <w:sz w:val="18"/>
                <w:szCs w:val="18"/>
              </w:rPr>
            </w:pPr>
            <w:r>
              <w:rPr>
                <w:sz w:val="18"/>
                <w:szCs w:val="18"/>
              </w:rPr>
              <w:t>Convenio para la ejecución del programa: Gastos de Funcionamiento y Programa de Inclusión Social a Personas con Problemas de Salud Mental</w:t>
            </w:r>
          </w:p>
        </w:tc>
        <w:tc>
          <w:tcPr>
            <w:tcW w:w="3228"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ED" w14:textId="77777777" w:rsidR="000207DB" w:rsidRDefault="005C2014">
            <w:pPr>
              <w:pStyle w:val="normal1"/>
              <w:spacing w:before="120" w:after="120" w:line="300" w:lineRule="auto"/>
              <w:rPr>
                <w:sz w:val="18"/>
                <w:szCs w:val="18"/>
              </w:rPr>
            </w:pPr>
            <w:r>
              <w:rPr>
                <w:sz w:val="18"/>
                <w:szCs w:val="18"/>
              </w:rPr>
              <w:t>Apoyo y ejecución de actividades de inclusión social, ocio y tiempo libre adaptado («Conectando con la Vida»), deporte adaptado («Activa-T»), senderismo («Creando Veredas»), programa de radio («Lo Bello que es Vivir») y cobertura de gastos corrientes y de personal de funcionamiento general.</w:t>
            </w:r>
          </w:p>
        </w:tc>
        <w:tc>
          <w:tcPr>
            <w:tcW w:w="1980"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EE" w14:textId="77777777" w:rsidR="000207DB" w:rsidRDefault="005C2014">
            <w:pPr>
              <w:pStyle w:val="normal1"/>
              <w:spacing w:before="120" w:after="120" w:line="300" w:lineRule="auto"/>
              <w:rPr>
                <w:sz w:val="18"/>
                <w:szCs w:val="18"/>
              </w:rPr>
            </w:pPr>
            <w:r>
              <w:rPr>
                <w:sz w:val="18"/>
                <w:szCs w:val="18"/>
              </w:rPr>
              <w:t>Firmado el 10/09/2025. Vigencia hasta el 30/11/2026 (con efectos operativos del 01/06/2025 al 31/10/2026).</w:t>
            </w:r>
          </w:p>
        </w:tc>
        <w:tc>
          <w:tcPr>
            <w:tcW w:w="1536"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EF" w14:textId="77777777" w:rsidR="000207DB" w:rsidRDefault="005C2014">
            <w:pPr>
              <w:pStyle w:val="normal1"/>
              <w:spacing w:before="120" w:after="120" w:line="300" w:lineRule="auto"/>
              <w:rPr>
                <w:sz w:val="18"/>
                <w:szCs w:val="18"/>
              </w:rPr>
            </w:pPr>
            <w:r>
              <w:rPr>
                <w:sz w:val="18"/>
                <w:szCs w:val="18"/>
              </w:rPr>
              <w:t>ASOMASAMEN</w:t>
            </w:r>
          </w:p>
        </w:tc>
        <w:tc>
          <w:tcPr>
            <w:tcW w:w="1536"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0" w14:textId="77777777" w:rsidR="000207DB" w:rsidRDefault="005C2014">
            <w:pPr>
              <w:pStyle w:val="normal1"/>
              <w:spacing w:before="120" w:after="120" w:line="300" w:lineRule="auto"/>
              <w:jc w:val="right"/>
              <w:rPr>
                <w:b/>
                <w:bCs/>
                <w:sz w:val="18"/>
                <w:szCs w:val="18"/>
              </w:rPr>
            </w:pPr>
            <w:r>
              <w:rPr>
                <w:b/>
                <w:bCs/>
                <w:sz w:val="18"/>
                <w:szCs w:val="18"/>
              </w:rPr>
              <w:t>212.500,00 €</w:t>
            </w:r>
          </w:p>
        </w:tc>
      </w:tr>
      <w:tr w:rsidR="000207DB" w14:paraId="1D94D6F8" w14:textId="77777777">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2" w14:textId="77777777" w:rsidR="000207DB" w:rsidRDefault="005C2014">
            <w:pPr>
              <w:pStyle w:val="normal1"/>
              <w:spacing w:before="120" w:after="120" w:line="300" w:lineRule="auto"/>
              <w:rPr>
                <w:b/>
                <w:bCs/>
                <w:sz w:val="18"/>
                <w:szCs w:val="18"/>
              </w:rPr>
            </w:pPr>
            <w:r>
              <w:rPr>
                <w:b/>
                <w:bCs/>
                <w:sz w:val="18"/>
                <w:szCs w:val="18"/>
              </w:rPr>
              <w:t>Ilmo. Ayuntamiento de Antigua</w:t>
            </w:r>
            <w:r>
              <w:rPr>
                <w:sz w:val="18"/>
                <w:szCs w:val="18"/>
              </w:rPr>
              <w:t xml:space="preserve"> y </w:t>
            </w:r>
            <w:r>
              <w:rPr>
                <w:b/>
                <w:bCs/>
                <w:sz w:val="18"/>
                <w:szCs w:val="18"/>
              </w:rPr>
              <w:t>ASOMASAMEN</w:t>
            </w:r>
          </w:p>
        </w:tc>
        <w:tc>
          <w:tcPr>
            <w:tcW w:w="2724"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3" w14:textId="77777777" w:rsidR="000207DB" w:rsidRDefault="005C2014">
            <w:pPr>
              <w:pStyle w:val="normal1"/>
              <w:spacing w:before="120" w:after="120" w:line="300" w:lineRule="auto"/>
              <w:rPr>
                <w:sz w:val="18"/>
                <w:szCs w:val="18"/>
              </w:rPr>
            </w:pPr>
            <w:r>
              <w:rPr>
                <w:sz w:val="18"/>
                <w:szCs w:val="18"/>
              </w:rPr>
              <w:t>Convenio de colaboración para el desarrollo del proyecto «Taller ocupacional de hortalizas terapéutico para personas con problemas de salud mental»</w:t>
            </w:r>
          </w:p>
        </w:tc>
        <w:tc>
          <w:tcPr>
            <w:tcW w:w="3228"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4" w14:textId="77777777" w:rsidR="000207DB" w:rsidRDefault="005C2014">
            <w:pPr>
              <w:pStyle w:val="normal1"/>
              <w:spacing w:before="120" w:after="120" w:line="300" w:lineRule="auto"/>
              <w:rPr>
                <w:sz w:val="18"/>
                <w:szCs w:val="18"/>
              </w:rPr>
            </w:pPr>
            <w:r>
              <w:rPr>
                <w:sz w:val="18"/>
                <w:szCs w:val="18"/>
              </w:rPr>
              <w:t xml:space="preserve">Desarrollo del taller ocupacional de horticultura terapéutica y agroecología («Sembrando Semillas, Recogiendo Ilusiones») dirigido a promover la inclusión </w:t>
            </w:r>
            <w:proofErr w:type="spellStart"/>
            <w:r>
              <w:rPr>
                <w:sz w:val="18"/>
                <w:szCs w:val="18"/>
              </w:rPr>
              <w:t>sociocomunitaria</w:t>
            </w:r>
            <w:proofErr w:type="spellEnd"/>
            <w:r>
              <w:rPr>
                <w:sz w:val="18"/>
                <w:szCs w:val="18"/>
              </w:rPr>
              <w:t>, el bienestar emocional y la autonomía personal.</w:t>
            </w:r>
          </w:p>
        </w:tc>
        <w:tc>
          <w:tcPr>
            <w:tcW w:w="1980"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5" w14:textId="77777777" w:rsidR="000207DB" w:rsidRDefault="005C2014">
            <w:pPr>
              <w:pStyle w:val="normal1"/>
              <w:spacing w:before="120" w:after="120" w:line="300" w:lineRule="auto"/>
              <w:rPr>
                <w:sz w:val="18"/>
                <w:szCs w:val="18"/>
              </w:rPr>
            </w:pPr>
            <w:r>
              <w:rPr>
                <w:sz w:val="18"/>
                <w:szCs w:val="18"/>
              </w:rPr>
              <w:t>Firmado el 23/12/2025. Vigencia anual hasta el 31/12/2025.</w:t>
            </w:r>
          </w:p>
        </w:tc>
        <w:tc>
          <w:tcPr>
            <w:tcW w:w="1536"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6" w14:textId="77777777" w:rsidR="000207DB" w:rsidRDefault="005C2014">
            <w:pPr>
              <w:pStyle w:val="normal1"/>
              <w:spacing w:before="120" w:after="120" w:line="300" w:lineRule="auto"/>
              <w:rPr>
                <w:sz w:val="18"/>
                <w:szCs w:val="18"/>
              </w:rPr>
            </w:pPr>
            <w:r>
              <w:rPr>
                <w:sz w:val="18"/>
                <w:szCs w:val="18"/>
              </w:rPr>
              <w:t>ASOMASAMEN</w:t>
            </w:r>
          </w:p>
        </w:tc>
        <w:tc>
          <w:tcPr>
            <w:tcW w:w="1536" w:type="dxa"/>
            <w:tcBorders>
              <w:top w:val="single" w:sz="6" w:space="0" w:color="CBD5E0"/>
              <w:left w:val="single" w:sz="6" w:space="0" w:color="CBD5E0"/>
              <w:bottom w:val="single" w:sz="6" w:space="0" w:color="CBD5E0"/>
              <w:right w:val="single" w:sz="6" w:space="0" w:color="CBD5E0"/>
            </w:tcBorders>
            <w:shd w:val="clear" w:color="auto" w:fill="F8FAFC"/>
            <w:tcMar>
              <w:top w:w="120" w:type="dxa"/>
              <w:bottom w:w="120" w:type="dxa"/>
            </w:tcMar>
          </w:tcPr>
          <w:p w14:paraId="1D94D6F7" w14:textId="77777777" w:rsidR="000207DB" w:rsidRDefault="005C2014">
            <w:pPr>
              <w:pStyle w:val="normal1"/>
              <w:spacing w:before="120" w:after="120" w:line="300" w:lineRule="auto"/>
              <w:jc w:val="right"/>
              <w:rPr>
                <w:b/>
                <w:bCs/>
                <w:sz w:val="18"/>
                <w:szCs w:val="18"/>
              </w:rPr>
            </w:pPr>
            <w:r>
              <w:rPr>
                <w:b/>
                <w:bCs/>
                <w:sz w:val="18"/>
                <w:szCs w:val="18"/>
              </w:rPr>
              <w:t>20.000,00 €</w:t>
            </w:r>
          </w:p>
        </w:tc>
      </w:tr>
      <w:tr w:rsidR="000207DB" w14:paraId="1D94D6FF" w14:textId="77777777">
        <w:tc>
          <w:tcPr>
            <w:tcW w:w="1872"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9" w14:textId="77777777" w:rsidR="000207DB" w:rsidRDefault="005C2014">
            <w:pPr>
              <w:pStyle w:val="normal1"/>
              <w:spacing w:before="120" w:after="120" w:line="300" w:lineRule="auto"/>
              <w:rPr>
                <w:b/>
                <w:bCs/>
                <w:sz w:val="18"/>
                <w:szCs w:val="18"/>
              </w:rPr>
            </w:pPr>
            <w:r>
              <w:rPr>
                <w:b/>
                <w:bCs/>
                <w:sz w:val="18"/>
                <w:szCs w:val="18"/>
              </w:rPr>
              <w:t>Excmo. Ayuntamiento de Puerto del Rosario</w:t>
            </w:r>
            <w:r>
              <w:rPr>
                <w:sz w:val="18"/>
                <w:szCs w:val="18"/>
              </w:rPr>
              <w:t xml:space="preserve"> y </w:t>
            </w:r>
            <w:r>
              <w:rPr>
                <w:b/>
                <w:bCs/>
                <w:sz w:val="18"/>
                <w:szCs w:val="18"/>
              </w:rPr>
              <w:t>ASOMASAMEN</w:t>
            </w:r>
          </w:p>
        </w:tc>
        <w:tc>
          <w:tcPr>
            <w:tcW w:w="2724"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A" w14:textId="77777777" w:rsidR="000207DB" w:rsidRDefault="005C2014">
            <w:pPr>
              <w:pStyle w:val="normal1"/>
              <w:spacing w:before="120" w:after="120" w:line="300" w:lineRule="auto"/>
              <w:rPr>
                <w:sz w:val="18"/>
                <w:szCs w:val="18"/>
              </w:rPr>
            </w:pPr>
            <w:r>
              <w:rPr>
                <w:sz w:val="18"/>
                <w:szCs w:val="18"/>
              </w:rPr>
              <w:t>Convenio de colaboración para la concesión de una subvención nominativa para la realización del Proyecto «Metamorfosis»</w:t>
            </w:r>
          </w:p>
        </w:tc>
        <w:tc>
          <w:tcPr>
            <w:tcW w:w="3228"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B" w14:textId="77777777" w:rsidR="000207DB" w:rsidRDefault="005C2014">
            <w:pPr>
              <w:pStyle w:val="normal1"/>
              <w:spacing w:before="120" w:after="120" w:line="300" w:lineRule="auto"/>
              <w:rPr>
                <w:sz w:val="18"/>
                <w:szCs w:val="18"/>
              </w:rPr>
            </w:pPr>
            <w:r>
              <w:rPr>
                <w:sz w:val="18"/>
                <w:szCs w:val="18"/>
              </w:rPr>
              <w:t>Acompañamiento terapéutico, individualizado y comunitario, promoviendo la autonomía personal y la inclusión social de personas con Trastorno Mental Grave en el municipio de Puerto del Rosario (zona norte de la isla).</w:t>
            </w:r>
          </w:p>
        </w:tc>
        <w:tc>
          <w:tcPr>
            <w:tcW w:w="1980"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C" w14:textId="77777777" w:rsidR="000207DB" w:rsidRDefault="005C2014">
            <w:pPr>
              <w:pStyle w:val="normal1"/>
              <w:spacing w:before="120" w:after="120" w:line="300" w:lineRule="auto"/>
              <w:rPr>
                <w:sz w:val="18"/>
                <w:szCs w:val="18"/>
              </w:rPr>
            </w:pPr>
            <w:r>
              <w:rPr>
                <w:sz w:val="18"/>
                <w:szCs w:val="18"/>
              </w:rPr>
              <w:t>Aprobado en Junta de Gobierno el 09/05/2025 (notificado el 13/05/2025). Ejecución del 01/01/2025 al 31/12/2025.</w:t>
            </w:r>
          </w:p>
        </w:tc>
        <w:tc>
          <w:tcPr>
            <w:tcW w:w="1536"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D" w14:textId="77777777" w:rsidR="000207DB" w:rsidRDefault="005C2014">
            <w:pPr>
              <w:pStyle w:val="normal1"/>
              <w:spacing w:before="120" w:after="120" w:line="300" w:lineRule="auto"/>
              <w:rPr>
                <w:sz w:val="18"/>
                <w:szCs w:val="18"/>
              </w:rPr>
            </w:pPr>
            <w:r>
              <w:rPr>
                <w:sz w:val="18"/>
                <w:szCs w:val="18"/>
              </w:rPr>
              <w:t>ASOMASAMEN</w:t>
            </w:r>
          </w:p>
        </w:tc>
        <w:tc>
          <w:tcPr>
            <w:tcW w:w="1536" w:type="dxa"/>
            <w:tcBorders>
              <w:top w:val="single" w:sz="6" w:space="0" w:color="CBD5E0"/>
              <w:left w:val="single" w:sz="6" w:space="0" w:color="CBD5E0"/>
              <w:bottom w:val="single" w:sz="6" w:space="0" w:color="CBD5E0"/>
              <w:right w:val="single" w:sz="6" w:space="0" w:color="CBD5E0"/>
            </w:tcBorders>
            <w:tcMar>
              <w:top w:w="120" w:type="dxa"/>
              <w:bottom w:w="120" w:type="dxa"/>
            </w:tcMar>
          </w:tcPr>
          <w:p w14:paraId="1D94D6FE" w14:textId="77777777" w:rsidR="000207DB" w:rsidRDefault="005C2014">
            <w:pPr>
              <w:pStyle w:val="normal1"/>
              <w:spacing w:before="120" w:after="120" w:line="300" w:lineRule="auto"/>
              <w:jc w:val="right"/>
              <w:rPr>
                <w:b/>
                <w:bCs/>
                <w:sz w:val="18"/>
                <w:szCs w:val="18"/>
              </w:rPr>
            </w:pPr>
            <w:r>
              <w:rPr>
                <w:b/>
                <w:bCs/>
                <w:sz w:val="18"/>
                <w:szCs w:val="18"/>
              </w:rPr>
              <w:t>16.000,00 €</w:t>
            </w:r>
          </w:p>
        </w:tc>
      </w:tr>
    </w:tbl>
    <w:p w14:paraId="1D94D700" w14:textId="77777777" w:rsidR="000207DB" w:rsidRDefault="005C2014">
      <w:pPr>
        <w:pStyle w:val="normal1"/>
        <w:spacing w:before="375" w:after="525" w:line="300" w:lineRule="auto"/>
        <w:rPr>
          <w:i/>
          <w:iCs/>
          <w:color w:val="64748B"/>
          <w:sz w:val="16"/>
          <w:szCs w:val="16"/>
        </w:rPr>
      </w:pPr>
      <w:r>
        <w:rPr>
          <w:i/>
          <w:iCs/>
          <w:color w:val="64748B"/>
          <w:sz w:val="16"/>
          <w:szCs w:val="16"/>
        </w:rPr>
        <w:lastRenderedPageBreak/>
        <w:t>Nota técnica sobre modificaciones y otros acuerdos: Durante el ejercicio 2025 no se formalizaron modificaciones sustanciales, desistimientos ni resoluciones anticipadas sobre los convenios relacionados. Fuera de los convenios aquí expuestos, las restantes financiaciones públicas percibidas por la entidad corresponden a subvenciones concedidas por resolución/orden administrativa y se publicitan en el Bloque 6 (Subvenciones).</w:t>
      </w:r>
    </w:p>
    <w:p w14:paraId="1D94D701" w14:textId="77777777" w:rsidR="000207DB" w:rsidRDefault="005C2014">
      <w:pPr>
        <w:pStyle w:val="Ttulo2"/>
        <w:spacing w:before="0" w:after="315"/>
        <w:rPr>
          <w:color w:val="2B6CB0"/>
        </w:rPr>
      </w:pPr>
      <w:r>
        <w:rPr>
          <w:color w:val="2B6CB0"/>
        </w:rPr>
        <w:t>Diligencia Institucional de Publicidad Activa</w:t>
      </w:r>
    </w:p>
    <w:p w14:paraId="1D94D702" w14:textId="77777777" w:rsidR="000207DB" w:rsidRDefault="005C2014">
      <w:pPr>
        <w:pStyle w:val="normal1"/>
        <w:spacing w:after="375" w:line="300" w:lineRule="auto"/>
      </w:pPr>
      <w:r>
        <w:rPr>
          <w:noProof/>
        </w:rPr>
        <mc:AlternateContent>
          <mc:Choice Requires="wps">
            <w:drawing>
              <wp:inline distT="0" distB="0" distL="0" distR="0" wp14:anchorId="1D94D712" wp14:editId="1D94D713">
                <wp:extent cx="5943600" cy="19050"/>
                <wp:effectExtent l="0" t="0" r="0" b="238125"/>
                <wp:docPr id="3" name="Forma2"/>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fillcolor="#a0a0a0" stroked="f" o:allowincell="f" style="position:absolute;margin-left:0pt;margin-top:-20.3pt;width:467.95pt;height:1.45pt;mso-wrap-style:none;v-text-anchor:middle;mso-position-vertical:top">
                <v:fill o:detectmouseclick="t" type="solid" color2="#5f5f5f"/>
                <v:stroke color="#3465a4" joinstyle="round" endcap="flat"/>
                <w10:wrap type="square"/>
              </v:rect>
            </w:pict>
          </mc:Fallback>
        </mc:AlternateContent>
      </w:r>
      <w:r>
        <w:t>La presente relación de convenios suscritos con el sector público en el ejercicio 2025 se emite a los efectos de dar cumplimiento a las obligaciones de publicidad activa establecidas en el artículo 29 de la Ley 12/2014, de 26 de diciembre, de transparencia y de acceso a la información pública de Canarias.</w:t>
      </w:r>
    </w:p>
    <w:p w14:paraId="1D94D703" w14:textId="77777777" w:rsidR="000207DB" w:rsidRDefault="005C2014">
      <w:pPr>
        <w:pStyle w:val="normal1"/>
        <w:spacing w:after="525" w:line="300" w:lineRule="auto"/>
      </w:pPr>
      <w:r>
        <w:t>En Puerto del Rosario, a 25 de marzo de 2025.</w:t>
      </w:r>
    </w:p>
    <w:p w14:paraId="1D94D70D" w14:textId="77777777" w:rsidR="000207DB" w:rsidRDefault="000207DB">
      <w:pPr>
        <w:pStyle w:val="normal1"/>
        <w:spacing w:line="276" w:lineRule="auto"/>
        <w:rPr>
          <w:color w:val="64748B"/>
          <w:sz w:val="18"/>
          <w:szCs w:val="18"/>
        </w:rPr>
      </w:pPr>
    </w:p>
    <w:sectPr w:rsidR="000207DB">
      <w:pgSz w:w="15840" w:h="12240" w:orient="landscape"/>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embedRegular r:id="rId1" w:fontKey="{A9EF0FD1-EC1B-41C1-AC93-FCB258CEC8FF}"/>
  </w:font>
  <w:font w:name="Microsoft YaHei">
    <w:panose1 w:val="020B0503020204020204"/>
    <w:charset w:val="00"/>
    <w:family w:val="roman"/>
    <w:notTrueType/>
    <w:pitch w:val="default"/>
    <w:embedRegular r:id="rId2" w:fontKey="{F6882517-1848-40DE-AC89-F94AE07B55E5}"/>
  </w:font>
  <w:font w:name="Georgia">
    <w:panose1 w:val="02040502050405020303"/>
    <w:charset w:val="00"/>
    <w:family w:val="roman"/>
    <w:pitch w:val="variable"/>
    <w:sig w:usb0="00000287" w:usb1="00000000" w:usb2="00000000" w:usb3="00000000" w:csb0="0000009F" w:csb1="00000000"/>
    <w:embedItalic r:id="rId3" w:fontKey="{A7598C98-4CBC-4219-88F7-FBDB920D8D8E}"/>
  </w:font>
  <w:font w:name="Calibri">
    <w:panose1 w:val="020F0502020204030204"/>
    <w:charset w:val="00"/>
    <w:family w:val="swiss"/>
    <w:pitch w:val="variable"/>
    <w:sig w:usb0="E4002EFF" w:usb1="C200247B" w:usb2="00000009" w:usb3="00000000" w:csb0="000001FF" w:csb1="00000000"/>
    <w:embedRegular r:id="rId4" w:fontKey="{723B0C7E-C050-41A1-A050-4DD976F9B1B3}"/>
  </w:font>
  <w:font w:name="Cambria">
    <w:panose1 w:val="02040503050406030204"/>
    <w:charset w:val="00"/>
    <w:family w:val="roman"/>
    <w:pitch w:val="variable"/>
    <w:sig w:usb0="E00006FF" w:usb1="420024FF" w:usb2="02000000" w:usb3="00000000" w:csb0="0000019F" w:csb1="00000000"/>
    <w:embedRegular r:id="rId5" w:fontKey="{AFF7971F-9969-4489-8487-264740B89BB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DB"/>
    <w:rsid w:val="000207DB"/>
    <w:rsid w:val="005C2014"/>
    <w:rsid w:val="006E00EF"/>
    <w:rsid w:val="00CD358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D6DC"/>
  <w15:docId w15:val="{4C6FB17F-0D3D-4CFD-A45B-808876B7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1"/>
    <w:next w:val="normal1"/>
    <w:uiPriority w:val="9"/>
    <w:qFormat/>
    <w:pPr>
      <w:spacing w:before="240" w:after="240"/>
      <w:outlineLvl w:val="0"/>
    </w:pPr>
    <w:rPr>
      <w:b/>
      <w:bCs/>
      <w:sz w:val="48"/>
      <w:szCs w:val="48"/>
    </w:rPr>
  </w:style>
  <w:style w:type="paragraph" w:styleId="Ttulo2">
    <w:name w:val="heading 2"/>
    <w:basedOn w:val="normal1"/>
    <w:next w:val="normal1"/>
    <w:uiPriority w:val="9"/>
    <w:unhideWhenUsed/>
    <w:qFormat/>
    <w:pPr>
      <w:spacing w:before="225" w:after="225"/>
      <w:outlineLvl w:val="1"/>
    </w:pPr>
    <w:rPr>
      <w:b/>
      <w:bCs/>
      <w:sz w:val="36"/>
      <w:szCs w:val="36"/>
    </w:rPr>
  </w:style>
  <w:style w:type="paragraph" w:styleId="Ttulo3">
    <w:name w:val="heading 3"/>
    <w:basedOn w:val="normal1"/>
    <w:next w:val="normal1"/>
    <w:uiPriority w:val="9"/>
    <w:semiHidden/>
    <w:unhideWhenUsed/>
    <w:qFormat/>
    <w:pPr>
      <w:spacing w:before="240" w:after="240"/>
      <w:outlineLvl w:val="2"/>
    </w:pPr>
    <w:rPr>
      <w:b/>
      <w:bCs/>
      <w:sz w:val="28"/>
      <w:szCs w:val="28"/>
    </w:rPr>
  </w:style>
  <w:style w:type="paragraph" w:styleId="Ttulo4">
    <w:name w:val="heading 4"/>
    <w:basedOn w:val="normal1"/>
    <w:next w:val="normal1"/>
    <w:uiPriority w:val="9"/>
    <w:semiHidden/>
    <w:unhideWhenUsed/>
    <w:qFormat/>
    <w:pPr>
      <w:spacing w:before="255" w:after="255"/>
      <w:outlineLvl w:val="3"/>
    </w:pPr>
    <w:rPr>
      <w:b/>
      <w:bCs/>
      <w:sz w:val="24"/>
      <w:szCs w:val="24"/>
    </w:rPr>
  </w:style>
  <w:style w:type="paragraph" w:styleId="Ttulo5">
    <w:name w:val="heading 5"/>
    <w:basedOn w:val="normal1"/>
    <w:next w:val="normal1"/>
    <w:uiPriority w:val="9"/>
    <w:semiHidden/>
    <w:unhideWhenUsed/>
    <w:qFormat/>
    <w:pPr>
      <w:spacing w:before="255" w:after="255"/>
      <w:outlineLvl w:val="4"/>
    </w:pPr>
    <w:rPr>
      <w:b/>
      <w:bCs/>
      <w:sz w:val="18"/>
      <w:szCs w:val="18"/>
    </w:rPr>
  </w:style>
  <w:style w:type="paragraph" w:styleId="Ttulo6">
    <w:name w:val="heading 6"/>
    <w:basedOn w:val="normal1"/>
    <w:next w:val="normal1"/>
    <w:uiPriority w:val="9"/>
    <w:semiHidden/>
    <w:unhideWhenUsed/>
    <w:qFormat/>
    <w:pP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user">
    <w:name w:val="Título (user)"/>
    <w:basedOn w:val="Normal"/>
    <w:next w:val="Textoindependiente"/>
    <w:qFormat/>
    <w:pPr>
      <w:keepNext/>
      <w:spacing w:before="240" w:after="120"/>
    </w:pPr>
    <w:rPr>
      <w:rFonts w:ascii="Liberation Sans" w:eastAsia="Microsoft YaHei" w:hAnsi="Liberation Sans"/>
      <w:sz w:val="28"/>
      <w:szCs w:val="28"/>
    </w:rPr>
  </w:style>
  <w:style w:type="paragraph" w:customStyle="1" w:styleId="ndiceuser">
    <w:name w:val="Índice (user)"/>
    <w:basedOn w:val="Normal"/>
    <w:qFormat/>
    <w:pPr>
      <w:suppressLineNumbers/>
    </w:pPr>
  </w:style>
  <w:style w:type="paragraph" w:customStyle="1" w:styleId="normal1">
    <w:name w:val="normal1"/>
    <w:qFormat/>
    <w:pPr>
      <w:widowControl w:val="0"/>
    </w:p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456</Words>
  <Characters>2512</Characters>
  <Application>Microsoft Office Word</Application>
  <DocSecurity>0</DocSecurity>
  <Lines>20</Lines>
  <Paragraphs>5</Paragraphs>
  <ScaleCrop>false</ScaleCrop>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Jose Luis  Antolín</cp:lastModifiedBy>
  <cp:revision>2</cp:revision>
  <dcterms:created xsi:type="dcterms:W3CDTF">2026-10-13T15:01:00Z</dcterms:created>
  <dcterms:modified xsi:type="dcterms:W3CDTF">2026-10-13T15:01:00Z</dcterms:modified>
  <dc:language>es-ES</dc:language>
</cp:coreProperties>
</file>